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7CE" w:rsidRDefault="006C64C1" w:rsidP="0038114F">
      <w:pPr>
        <w:jc w:val="center"/>
        <w:rPr>
          <w:rFonts w:ascii="Times New Roman" w:eastAsia="华文中宋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 w:hint="eastAsia"/>
          <w:sz w:val="44"/>
          <w:szCs w:val="44"/>
        </w:rPr>
        <w:t>《</w:t>
      </w:r>
      <w:r w:rsidR="007F5CFC" w:rsidRPr="0023605F">
        <w:rPr>
          <w:rFonts w:ascii="Times New Roman" w:eastAsia="华文中宋" w:hAnsi="Times New Roman" w:cs="Times New Roman"/>
          <w:sz w:val="44"/>
          <w:szCs w:val="44"/>
        </w:rPr>
        <w:t>期刊特色化发展</w:t>
      </w:r>
      <w:r>
        <w:rPr>
          <w:rFonts w:ascii="Times New Roman" w:eastAsia="华文中宋" w:hAnsi="Times New Roman" w:cs="Times New Roman" w:hint="eastAsia"/>
          <w:sz w:val="44"/>
          <w:szCs w:val="44"/>
        </w:rPr>
        <w:t>报告》</w:t>
      </w:r>
      <w:r w:rsidR="007F5CFC" w:rsidRPr="0023605F">
        <w:rPr>
          <w:rFonts w:ascii="Times New Roman" w:eastAsia="华文中宋" w:hAnsi="Times New Roman" w:cs="Times New Roman"/>
          <w:sz w:val="44"/>
          <w:szCs w:val="44"/>
        </w:rPr>
        <w:t>案例</w:t>
      </w:r>
      <w:r w:rsidR="00B828BF" w:rsidRPr="0023605F">
        <w:rPr>
          <w:rFonts w:ascii="Times New Roman" w:eastAsia="华文中宋" w:hAnsi="Times New Roman" w:cs="Times New Roman"/>
          <w:sz w:val="44"/>
          <w:szCs w:val="44"/>
        </w:rPr>
        <w:t>框架</w:t>
      </w:r>
    </w:p>
    <w:p w:rsidR="00072D7E" w:rsidRPr="00CA0764" w:rsidRDefault="00072D7E" w:rsidP="0038114F">
      <w:pPr>
        <w:jc w:val="center"/>
        <w:rPr>
          <w:rFonts w:ascii="Times New Roman" w:eastAsia="华文中宋" w:hAnsi="Times New Roman" w:cs="Times New Roman"/>
          <w:sz w:val="28"/>
          <w:szCs w:val="44"/>
        </w:rPr>
      </w:pPr>
      <w:r w:rsidRPr="00CA0764">
        <w:rPr>
          <w:rFonts w:ascii="Times New Roman" w:eastAsia="华文中宋" w:hAnsi="Times New Roman" w:cs="Times New Roman" w:hint="eastAsia"/>
          <w:sz w:val="28"/>
          <w:szCs w:val="44"/>
        </w:rPr>
        <w:t>体例格式</w:t>
      </w:r>
      <w:r w:rsidR="00966F5D" w:rsidRPr="00CA0764">
        <w:rPr>
          <w:rFonts w:ascii="Times New Roman" w:eastAsia="华文中宋" w:hAnsi="Times New Roman" w:cs="Times New Roman" w:hint="eastAsia"/>
          <w:sz w:val="28"/>
          <w:szCs w:val="44"/>
        </w:rPr>
        <w:t>参见</w:t>
      </w:r>
      <w:r w:rsidR="00CA0764" w:rsidRPr="00CA0764">
        <w:rPr>
          <w:rFonts w:ascii="Times New Roman" w:eastAsia="华文中宋" w:hAnsi="Times New Roman" w:cs="Times New Roman" w:hint="eastAsia"/>
          <w:sz w:val="28"/>
          <w:szCs w:val="44"/>
        </w:rPr>
        <w:t>《期刊</w:t>
      </w:r>
      <w:r w:rsidR="00164AFD" w:rsidRPr="00CA0764">
        <w:rPr>
          <w:rFonts w:ascii="Times New Roman" w:eastAsia="华文中宋" w:hAnsi="Times New Roman" w:cs="Times New Roman" w:hint="eastAsia"/>
          <w:sz w:val="28"/>
          <w:szCs w:val="44"/>
        </w:rPr>
        <w:t>特色</w:t>
      </w:r>
      <w:r w:rsidR="00164AFD">
        <w:rPr>
          <w:rFonts w:ascii="Times New Roman" w:eastAsia="华文中宋" w:hAnsi="Times New Roman" w:cs="Times New Roman" w:hint="eastAsia"/>
          <w:sz w:val="28"/>
          <w:szCs w:val="44"/>
        </w:rPr>
        <w:t>化</w:t>
      </w:r>
      <w:r w:rsidR="00E2524F">
        <w:rPr>
          <w:rFonts w:ascii="Times New Roman" w:eastAsia="华文中宋" w:hAnsi="Times New Roman" w:cs="Times New Roman" w:hint="eastAsia"/>
          <w:sz w:val="28"/>
          <w:szCs w:val="44"/>
        </w:rPr>
        <w:t>发展报告</w:t>
      </w:r>
      <w:r w:rsidR="00CA0764" w:rsidRPr="00CA0764">
        <w:rPr>
          <w:rFonts w:ascii="Times New Roman" w:eastAsia="华文中宋" w:hAnsi="Times New Roman" w:cs="Times New Roman" w:hint="eastAsia"/>
          <w:sz w:val="28"/>
          <w:szCs w:val="44"/>
        </w:rPr>
        <w:t>体例格式》</w:t>
      </w:r>
    </w:p>
    <w:p w:rsidR="007F5CFC" w:rsidRPr="0023605F" w:rsidRDefault="007F5CFC" w:rsidP="0038114F">
      <w:pPr>
        <w:pStyle w:val="2"/>
        <w:numPr>
          <w:ilvl w:val="0"/>
          <w:numId w:val="1"/>
        </w:numPr>
        <w:rPr>
          <w:rFonts w:ascii="Times New Roman" w:eastAsia="华文中宋" w:hAnsi="Times New Roman" w:cs="Times New Roman"/>
          <w:b w:val="0"/>
        </w:rPr>
      </w:pPr>
      <w:r w:rsidRPr="0023605F">
        <w:rPr>
          <w:rFonts w:ascii="Times New Roman" w:eastAsia="华文中宋" w:hAnsi="Times New Roman" w:cs="Times New Roman"/>
          <w:b w:val="0"/>
        </w:rPr>
        <w:t>期刊简介（</w:t>
      </w:r>
      <w:r w:rsidR="00A6719D" w:rsidRPr="0023605F">
        <w:rPr>
          <w:rFonts w:ascii="Times New Roman" w:eastAsia="华文中宋" w:hAnsi="Times New Roman" w:cs="Times New Roman"/>
          <w:b w:val="0"/>
        </w:rPr>
        <w:t>2</w:t>
      </w:r>
      <w:r w:rsidR="000E6AB0" w:rsidRPr="0023605F">
        <w:rPr>
          <w:rFonts w:ascii="Times New Roman" w:eastAsia="华文中宋" w:hAnsi="Times New Roman" w:cs="Times New Roman"/>
          <w:b w:val="0"/>
        </w:rPr>
        <w:t>000</w:t>
      </w:r>
      <w:r w:rsidRPr="0023605F">
        <w:rPr>
          <w:rFonts w:ascii="Times New Roman" w:eastAsia="华文中宋" w:hAnsi="Times New Roman" w:cs="Times New Roman"/>
          <w:b w:val="0"/>
        </w:rPr>
        <w:t>字）</w:t>
      </w:r>
    </w:p>
    <w:p w:rsidR="00522056" w:rsidRPr="0023605F" w:rsidRDefault="00522056" w:rsidP="00522056">
      <w:pPr>
        <w:rPr>
          <w:rFonts w:ascii="Times New Roman" w:eastAsia="华文中宋" w:hAnsi="Times New Roman" w:cs="Times New Roman"/>
        </w:rPr>
      </w:pPr>
      <w:r w:rsidRPr="0023605F">
        <w:rPr>
          <w:rFonts w:ascii="Times New Roman" w:eastAsia="华文中宋" w:hAnsi="Times New Roman" w:cs="Times New Roman"/>
        </w:rPr>
        <w:t>包括但不限于以下内容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5295"/>
      </w:tblGrid>
      <w:tr w:rsidR="0023605F" w:rsidRPr="0023605F" w:rsidTr="00410CBA">
        <w:tc>
          <w:tcPr>
            <w:tcW w:w="959" w:type="dxa"/>
            <w:vAlign w:val="center"/>
          </w:tcPr>
          <w:p w:rsidR="0023605F" w:rsidRPr="0023605F" w:rsidRDefault="0023605F" w:rsidP="0023605F">
            <w:pPr>
              <w:jc w:val="left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 w:rsidR="0023605F" w:rsidRPr="0023605F" w:rsidRDefault="0023605F" w:rsidP="0023605F">
            <w:pPr>
              <w:jc w:val="left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项目</w:t>
            </w:r>
          </w:p>
        </w:tc>
        <w:tc>
          <w:tcPr>
            <w:tcW w:w="5295" w:type="dxa"/>
            <w:vAlign w:val="center"/>
          </w:tcPr>
          <w:p w:rsidR="0023605F" w:rsidRPr="0023605F" w:rsidRDefault="0023605F" w:rsidP="0023605F">
            <w:pPr>
              <w:jc w:val="left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内容</w:t>
            </w: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刊名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曾用刊名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英文刊名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主管单位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主办单位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创刊年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刊期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页码数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开本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办刊宗旨</w:t>
            </w: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/</w:t>
            </w: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思想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  <w:tr w:rsidR="0023605F" w:rsidRPr="0023605F" w:rsidTr="00410CBA">
        <w:tc>
          <w:tcPr>
            <w:tcW w:w="959" w:type="dxa"/>
          </w:tcPr>
          <w:p w:rsidR="0023605F" w:rsidRPr="00431695" w:rsidRDefault="0088423C" w:rsidP="00431695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431695">
              <w:rPr>
                <w:rFonts w:ascii="Times New Roman" w:eastAsia="华文中宋" w:hAnsi="Times New Roman" w:cs="Times New Roman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23605F" w:rsidRPr="0023605F" w:rsidRDefault="0023605F" w:rsidP="00410CBA">
            <w:pPr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23605F">
              <w:rPr>
                <w:rFonts w:ascii="Times New Roman" w:eastAsia="华文中宋" w:hAnsi="Times New Roman" w:cs="Times New Roman"/>
                <w:sz w:val="28"/>
                <w:szCs w:val="28"/>
              </w:rPr>
              <w:t>所属学科</w:t>
            </w:r>
          </w:p>
        </w:tc>
        <w:tc>
          <w:tcPr>
            <w:tcW w:w="5295" w:type="dxa"/>
          </w:tcPr>
          <w:p w:rsidR="0023605F" w:rsidRPr="0023605F" w:rsidRDefault="0023605F" w:rsidP="00522056">
            <w:pPr>
              <w:rPr>
                <w:rFonts w:ascii="Times New Roman" w:eastAsia="华文中宋" w:hAnsi="Times New Roman" w:cs="Times New Roman"/>
              </w:rPr>
            </w:pPr>
          </w:p>
        </w:tc>
      </w:tr>
    </w:tbl>
    <w:p w:rsidR="007F5CFC" w:rsidRPr="0023605F" w:rsidRDefault="007F5CFC" w:rsidP="0038114F">
      <w:pPr>
        <w:pStyle w:val="2"/>
        <w:numPr>
          <w:ilvl w:val="0"/>
          <w:numId w:val="1"/>
        </w:numPr>
        <w:rPr>
          <w:rFonts w:ascii="Times New Roman" w:eastAsia="华文中宋" w:hAnsi="Times New Roman" w:cs="Times New Roman"/>
          <w:b w:val="0"/>
        </w:rPr>
      </w:pPr>
      <w:r w:rsidRPr="0023605F">
        <w:rPr>
          <w:rFonts w:ascii="Times New Roman" w:eastAsia="华文中宋" w:hAnsi="Times New Roman" w:cs="Times New Roman"/>
          <w:b w:val="0"/>
        </w:rPr>
        <w:t>期刊特色化做法（</w:t>
      </w:r>
      <w:r w:rsidR="00624835" w:rsidRPr="0023605F">
        <w:rPr>
          <w:rFonts w:ascii="Times New Roman" w:eastAsia="华文中宋" w:hAnsi="Times New Roman" w:cs="Times New Roman"/>
          <w:b w:val="0"/>
        </w:rPr>
        <w:t>8000</w:t>
      </w:r>
      <w:r w:rsidRPr="0023605F">
        <w:rPr>
          <w:rFonts w:ascii="Times New Roman" w:eastAsia="华文中宋" w:hAnsi="Times New Roman" w:cs="Times New Roman"/>
          <w:b w:val="0"/>
        </w:rPr>
        <w:t>字）</w:t>
      </w:r>
    </w:p>
    <w:p w:rsidR="00037745" w:rsidRDefault="00037745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>
        <w:rPr>
          <w:rFonts w:ascii="Times New Roman" w:eastAsia="华文中宋" w:hAnsi="Times New Roman" w:cs="Times New Roman" w:hint="eastAsia"/>
          <w:sz w:val="28"/>
          <w:szCs w:val="28"/>
        </w:rPr>
        <w:t>贵刊的</w:t>
      </w:r>
      <w:r>
        <w:rPr>
          <w:rFonts w:ascii="Times New Roman" w:eastAsia="华文中宋" w:hAnsi="Times New Roman" w:cs="Times New Roman"/>
          <w:sz w:val="28"/>
          <w:szCs w:val="28"/>
        </w:rPr>
        <w:t>特色化做法</w:t>
      </w:r>
    </w:p>
    <w:p w:rsidR="00037745" w:rsidRDefault="00037745" w:rsidP="00037745">
      <w:pPr>
        <w:pStyle w:val="a3"/>
        <w:ind w:left="425" w:firstLineChars="0" w:firstLine="0"/>
        <w:rPr>
          <w:rFonts w:ascii="Times New Roman" w:eastAsia="华文中宋" w:hAnsi="Times New Roman" w:cs="Times New Roman" w:hint="eastAsia"/>
          <w:sz w:val="28"/>
          <w:szCs w:val="28"/>
        </w:rPr>
      </w:pPr>
      <w:r w:rsidRPr="00037745">
        <w:rPr>
          <w:rFonts w:ascii="Times New Roman" w:eastAsia="华文中宋" w:hAnsi="Times New Roman" w:cs="Times New Roman" w:hint="eastAsia"/>
          <w:sz w:val="28"/>
          <w:szCs w:val="28"/>
        </w:rPr>
        <w:t>特色化可以是学术或内容特色，也可以是编辑出版特色，以及上述之外的其他特色。</w:t>
      </w:r>
      <w:bookmarkStart w:id="0" w:name="_GoBack"/>
      <w:bookmarkEnd w:id="0"/>
    </w:p>
    <w:p w:rsidR="007F5CFC" w:rsidRPr="0023605F" w:rsidRDefault="007F5CFC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 w:rsidRPr="0023605F">
        <w:rPr>
          <w:rFonts w:ascii="Times New Roman" w:eastAsia="华文中宋" w:hAnsi="Times New Roman" w:cs="Times New Roman"/>
          <w:sz w:val="28"/>
          <w:szCs w:val="28"/>
        </w:rPr>
        <w:lastRenderedPageBreak/>
        <w:t>特色化初衷</w:t>
      </w:r>
      <w:r w:rsidR="00553956" w:rsidRPr="0023605F">
        <w:rPr>
          <w:rFonts w:ascii="Times New Roman" w:eastAsia="华文中宋" w:hAnsi="Times New Roman" w:cs="Times New Roman"/>
          <w:sz w:val="28"/>
          <w:szCs w:val="28"/>
        </w:rPr>
        <w:t>（</w:t>
      </w:r>
      <w:r w:rsidR="00854B78" w:rsidRPr="0023605F">
        <w:rPr>
          <w:rFonts w:ascii="Times New Roman" w:eastAsia="华文中宋" w:hAnsi="Times New Roman" w:cs="Times New Roman"/>
          <w:sz w:val="28"/>
          <w:szCs w:val="28"/>
        </w:rPr>
        <w:t>即采取这种措施的背景，</w:t>
      </w:r>
      <w:r w:rsidR="00553956" w:rsidRPr="0023605F">
        <w:rPr>
          <w:rFonts w:ascii="Times New Roman" w:eastAsia="华文中宋" w:hAnsi="Times New Roman" w:cs="Times New Roman"/>
          <w:sz w:val="28"/>
          <w:szCs w:val="28"/>
        </w:rPr>
        <w:t>为何这样做？）</w:t>
      </w:r>
    </w:p>
    <w:p w:rsidR="007F5CFC" w:rsidRPr="0023605F" w:rsidRDefault="007F5CFC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 w:rsidRPr="0023605F">
        <w:rPr>
          <w:rFonts w:ascii="Times New Roman" w:eastAsia="华文中宋" w:hAnsi="Times New Roman" w:cs="Times New Roman"/>
          <w:sz w:val="28"/>
          <w:szCs w:val="28"/>
        </w:rPr>
        <w:t>具体实施过程</w:t>
      </w:r>
      <w:r w:rsidR="00B80126" w:rsidRPr="0023605F">
        <w:rPr>
          <w:rFonts w:ascii="Times New Roman" w:eastAsia="华文中宋" w:hAnsi="Times New Roman" w:cs="Times New Roman"/>
          <w:sz w:val="28"/>
          <w:szCs w:val="28"/>
        </w:rPr>
        <w:t>（重点论述）</w:t>
      </w:r>
    </w:p>
    <w:p w:rsidR="00547335" w:rsidRPr="0023605F" w:rsidRDefault="00547335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 w:rsidRPr="0023605F">
        <w:rPr>
          <w:rFonts w:ascii="Times New Roman" w:eastAsia="华文中宋" w:hAnsi="Times New Roman" w:cs="Times New Roman"/>
          <w:sz w:val="28"/>
          <w:szCs w:val="28"/>
        </w:rPr>
        <w:t>实施过程遇到的困难、如何解决</w:t>
      </w:r>
    </w:p>
    <w:p w:rsidR="007F5CFC" w:rsidRPr="0023605F" w:rsidRDefault="007F5CFC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 w:rsidRPr="0023605F">
        <w:rPr>
          <w:rFonts w:ascii="Times New Roman" w:eastAsia="华文中宋" w:hAnsi="Times New Roman" w:cs="Times New Roman"/>
          <w:sz w:val="28"/>
          <w:szCs w:val="28"/>
        </w:rPr>
        <w:t>取得了何种效果</w:t>
      </w:r>
    </w:p>
    <w:p w:rsidR="005E2921" w:rsidRPr="0023605F" w:rsidRDefault="005E2921" w:rsidP="0038114F">
      <w:pPr>
        <w:pStyle w:val="a3"/>
        <w:numPr>
          <w:ilvl w:val="0"/>
          <w:numId w:val="2"/>
        </w:numPr>
        <w:ind w:firstLineChars="0"/>
        <w:rPr>
          <w:rFonts w:ascii="Times New Roman" w:eastAsia="华文中宋" w:hAnsi="Times New Roman" w:cs="Times New Roman"/>
          <w:sz w:val="28"/>
          <w:szCs w:val="28"/>
        </w:rPr>
      </w:pPr>
      <w:r w:rsidRPr="0023605F">
        <w:rPr>
          <w:rFonts w:ascii="Times New Roman" w:eastAsia="华文中宋" w:hAnsi="Times New Roman" w:cs="Times New Roman"/>
          <w:sz w:val="28"/>
          <w:szCs w:val="28"/>
        </w:rPr>
        <w:t>后续期刊特色发展的方向</w:t>
      </w:r>
    </w:p>
    <w:p w:rsidR="007F5CFC" w:rsidRPr="0023605F" w:rsidRDefault="007F5CFC">
      <w:pPr>
        <w:rPr>
          <w:rFonts w:ascii="Times New Roman" w:eastAsia="华文中宋" w:hAnsi="Times New Roman" w:cs="Times New Roman"/>
        </w:rPr>
      </w:pPr>
    </w:p>
    <w:sectPr w:rsidR="007F5CFC" w:rsidRPr="002360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1E" w:rsidRDefault="0054251E" w:rsidP="00B828BF">
      <w:r>
        <w:separator/>
      </w:r>
    </w:p>
  </w:endnote>
  <w:endnote w:type="continuationSeparator" w:id="0">
    <w:p w:rsidR="0054251E" w:rsidRDefault="0054251E" w:rsidP="00B8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1E" w:rsidRDefault="0054251E" w:rsidP="00B828BF">
      <w:r>
        <w:separator/>
      </w:r>
    </w:p>
  </w:footnote>
  <w:footnote w:type="continuationSeparator" w:id="0">
    <w:p w:rsidR="0054251E" w:rsidRDefault="0054251E" w:rsidP="00B82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63AA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52251AF0"/>
    <w:multiLevelType w:val="hybridMultilevel"/>
    <w:tmpl w:val="44364CD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28C"/>
    <w:rsid w:val="0003625C"/>
    <w:rsid w:val="00037745"/>
    <w:rsid w:val="00072D7E"/>
    <w:rsid w:val="000A66E0"/>
    <w:rsid w:val="000D228C"/>
    <w:rsid w:val="000E6AB0"/>
    <w:rsid w:val="000F0A49"/>
    <w:rsid w:val="00164AFD"/>
    <w:rsid w:val="0023605F"/>
    <w:rsid w:val="0035035D"/>
    <w:rsid w:val="0038114F"/>
    <w:rsid w:val="003A2E91"/>
    <w:rsid w:val="003E4BB0"/>
    <w:rsid w:val="00410CBA"/>
    <w:rsid w:val="00431695"/>
    <w:rsid w:val="0046246F"/>
    <w:rsid w:val="00522056"/>
    <w:rsid w:val="0054251E"/>
    <w:rsid w:val="00547335"/>
    <w:rsid w:val="00553956"/>
    <w:rsid w:val="005D0355"/>
    <w:rsid w:val="005E2921"/>
    <w:rsid w:val="00624835"/>
    <w:rsid w:val="0065409A"/>
    <w:rsid w:val="00675C50"/>
    <w:rsid w:val="006B3A38"/>
    <w:rsid w:val="006C64C1"/>
    <w:rsid w:val="007537CE"/>
    <w:rsid w:val="007F5CFC"/>
    <w:rsid w:val="00813C1A"/>
    <w:rsid w:val="00834A63"/>
    <w:rsid w:val="00854B78"/>
    <w:rsid w:val="00857822"/>
    <w:rsid w:val="0088423C"/>
    <w:rsid w:val="008D11E0"/>
    <w:rsid w:val="00906097"/>
    <w:rsid w:val="00931B73"/>
    <w:rsid w:val="009540AA"/>
    <w:rsid w:val="00966F5D"/>
    <w:rsid w:val="009676C6"/>
    <w:rsid w:val="009C62F0"/>
    <w:rsid w:val="00A45745"/>
    <w:rsid w:val="00A50346"/>
    <w:rsid w:val="00A6719D"/>
    <w:rsid w:val="00B05A6E"/>
    <w:rsid w:val="00B77B92"/>
    <w:rsid w:val="00B80126"/>
    <w:rsid w:val="00B828BF"/>
    <w:rsid w:val="00BE57D7"/>
    <w:rsid w:val="00BF119A"/>
    <w:rsid w:val="00C652DC"/>
    <w:rsid w:val="00CA0764"/>
    <w:rsid w:val="00D50DBD"/>
    <w:rsid w:val="00D624F5"/>
    <w:rsid w:val="00E2524F"/>
    <w:rsid w:val="00E510EF"/>
    <w:rsid w:val="00EC2969"/>
    <w:rsid w:val="00F1644E"/>
    <w:rsid w:val="00F2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CA773"/>
  <w15:docId w15:val="{7CAEB984-21CD-4DFF-A657-545138EE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8114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8114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3811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82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828B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828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828BF"/>
    <w:rPr>
      <w:sz w:val="18"/>
      <w:szCs w:val="18"/>
    </w:rPr>
  </w:style>
  <w:style w:type="table" w:styleId="a8">
    <w:name w:val="Table Grid"/>
    <w:basedOn w:val="a1"/>
    <w:uiPriority w:val="39"/>
    <w:rsid w:val="00236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2019-08-27T08:28:00Z</dcterms:created>
  <dcterms:modified xsi:type="dcterms:W3CDTF">2019-08-27T08:41:00Z</dcterms:modified>
</cp:coreProperties>
</file>